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89453" w14:textId="77777777" w:rsidR="00EA0C0E" w:rsidRPr="00EA0C0E" w:rsidRDefault="00EA0C0E" w:rsidP="00EA0C0E">
      <w:pPr>
        <w:spacing w:line="240" w:lineRule="auto"/>
        <w:jc w:val="right"/>
        <w:rPr>
          <w:rFonts w:ascii="Corbel" w:hAnsi="Corbel"/>
          <w:bCs/>
          <w:i/>
        </w:rPr>
      </w:pPr>
      <w:r w:rsidRPr="00EA0C0E">
        <w:rPr>
          <w:rFonts w:ascii="Corbel" w:hAnsi="Corbel"/>
          <w:bCs/>
          <w:i/>
        </w:rPr>
        <w:tab/>
      </w:r>
      <w:r w:rsidRPr="00EA0C0E">
        <w:rPr>
          <w:rFonts w:ascii="Corbel" w:hAnsi="Corbel"/>
          <w:bCs/>
          <w:i/>
        </w:rPr>
        <w:tab/>
      </w:r>
      <w:r w:rsidRPr="00EA0C0E">
        <w:rPr>
          <w:rFonts w:ascii="Corbel" w:hAnsi="Corbel"/>
          <w:bCs/>
          <w:i/>
        </w:rPr>
        <w:tab/>
      </w:r>
      <w:r w:rsidRPr="00EA0C0E">
        <w:rPr>
          <w:rFonts w:ascii="Corbel" w:hAnsi="Corbel"/>
          <w:bCs/>
          <w:i/>
        </w:rPr>
        <w:tab/>
      </w:r>
      <w:r w:rsidRPr="00EA0C0E">
        <w:rPr>
          <w:rFonts w:ascii="Corbel" w:hAnsi="Corbel"/>
          <w:bCs/>
          <w:i/>
        </w:rPr>
        <w:tab/>
      </w:r>
      <w:r w:rsidRPr="00EA0C0E">
        <w:rPr>
          <w:rFonts w:ascii="Corbel" w:hAnsi="Corbel"/>
          <w:bCs/>
          <w:i/>
        </w:rPr>
        <w:tab/>
        <w:t xml:space="preserve"> Załącznik nr 1.5 do Zarządzenia Rektora UR  nr 61/2025</w:t>
      </w:r>
    </w:p>
    <w:p w14:paraId="3B43AE33" w14:textId="77777777" w:rsidR="00AC6C19" w:rsidRPr="00E960BB" w:rsidRDefault="00AC6C19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F950FE4" w:rsidR="00DC6D0C" w:rsidRPr="00FC6B9D" w:rsidRDefault="0071620A" w:rsidP="003823BE">
      <w:pPr>
        <w:spacing w:after="0" w:line="240" w:lineRule="exact"/>
        <w:jc w:val="center"/>
        <w:rPr>
          <w:rFonts w:ascii="Corbel" w:hAnsi="Corbel"/>
          <w:b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FC6B9D">
        <w:rPr>
          <w:rFonts w:ascii="Corbel" w:hAnsi="Corbel"/>
          <w:b/>
          <w:smallCaps/>
          <w:sz w:val="24"/>
          <w:szCs w:val="24"/>
        </w:rPr>
        <w:t>kształcenia</w:t>
      </w:r>
      <w:r w:rsidR="00DC6D0C" w:rsidRPr="00FC6B9D">
        <w:rPr>
          <w:rFonts w:ascii="Corbel" w:hAnsi="Corbel"/>
          <w:b/>
          <w:smallCaps/>
          <w:sz w:val="24"/>
          <w:szCs w:val="24"/>
        </w:rPr>
        <w:t xml:space="preserve"> </w:t>
      </w:r>
      <w:r w:rsidR="00FC4B40">
        <w:rPr>
          <w:rFonts w:ascii="Corbel" w:hAnsi="Corbel"/>
          <w:b/>
          <w:smallCaps/>
          <w:sz w:val="24"/>
          <w:szCs w:val="24"/>
        </w:rPr>
        <w:t>202</w:t>
      </w:r>
      <w:r w:rsidR="00BE350A">
        <w:rPr>
          <w:rFonts w:ascii="Corbel" w:hAnsi="Corbel"/>
          <w:b/>
          <w:smallCaps/>
          <w:sz w:val="24"/>
          <w:szCs w:val="24"/>
        </w:rPr>
        <w:t>5</w:t>
      </w:r>
      <w:r w:rsidR="00FC4B40">
        <w:rPr>
          <w:rFonts w:ascii="Corbel" w:hAnsi="Corbel"/>
          <w:b/>
          <w:smallCaps/>
          <w:sz w:val="24"/>
          <w:szCs w:val="24"/>
        </w:rPr>
        <w:t>-202</w:t>
      </w:r>
      <w:r w:rsidR="00BE350A">
        <w:rPr>
          <w:rFonts w:ascii="Corbel" w:hAnsi="Corbel"/>
          <w:b/>
          <w:smallCaps/>
          <w:sz w:val="24"/>
          <w:szCs w:val="24"/>
        </w:rPr>
        <w:t>8</w:t>
      </w:r>
    </w:p>
    <w:p w14:paraId="6A743604" w14:textId="10D01B07" w:rsidR="00445970" w:rsidRPr="00FC6B9D" w:rsidRDefault="00445970" w:rsidP="00182C9E">
      <w:pPr>
        <w:spacing w:after="0" w:line="240" w:lineRule="exact"/>
        <w:jc w:val="center"/>
        <w:rPr>
          <w:rFonts w:ascii="Corbel" w:hAnsi="Corbel"/>
          <w:bCs/>
          <w:sz w:val="20"/>
          <w:szCs w:val="20"/>
        </w:rPr>
      </w:pPr>
      <w:r w:rsidRPr="00FC6B9D">
        <w:rPr>
          <w:rFonts w:ascii="Corbel" w:hAnsi="Corbel"/>
          <w:bCs/>
          <w:sz w:val="20"/>
          <w:szCs w:val="20"/>
        </w:rPr>
        <w:t xml:space="preserve">Rok akademicki   </w:t>
      </w:r>
      <w:r w:rsidR="00182C9E" w:rsidRPr="00FC6B9D">
        <w:rPr>
          <w:rFonts w:ascii="Corbel" w:hAnsi="Corbel"/>
          <w:bCs/>
          <w:sz w:val="20"/>
          <w:szCs w:val="20"/>
        </w:rPr>
        <w:t>202</w:t>
      </w:r>
      <w:r w:rsidR="00BE350A">
        <w:rPr>
          <w:rFonts w:ascii="Corbel" w:hAnsi="Corbel"/>
          <w:bCs/>
          <w:sz w:val="20"/>
          <w:szCs w:val="20"/>
        </w:rPr>
        <w:t>5</w:t>
      </w:r>
      <w:r w:rsidR="00182C9E" w:rsidRPr="00FC6B9D">
        <w:rPr>
          <w:rFonts w:ascii="Corbel" w:hAnsi="Corbel"/>
          <w:bCs/>
          <w:sz w:val="20"/>
          <w:szCs w:val="20"/>
        </w:rPr>
        <w:t>/202</w:t>
      </w:r>
      <w:r w:rsidR="00BE350A">
        <w:rPr>
          <w:rFonts w:ascii="Corbel" w:hAnsi="Corbel"/>
          <w:bCs/>
          <w:sz w:val="20"/>
          <w:szCs w:val="20"/>
        </w:rPr>
        <w:t>6</w:t>
      </w:r>
    </w:p>
    <w:p w14:paraId="0749206E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B6DE1C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ABA8A78" w14:textId="77777777" w:rsidTr="00BE350A">
        <w:tc>
          <w:tcPr>
            <w:tcW w:w="2694" w:type="dxa"/>
            <w:vAlign w:val="center"/>
          </w:tcPr>
          <w:p w14:paraId="617C0DA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6C7F640A" w:rsidR="0085747A" w:rsidRPr="009C54AE" w:rsidRDefault="003D4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Rynek funduszy inwestycyjnych</w:t>
            </w:r>
          </w:p>
        </w:tc>
      </w:tr>
      <w:tr w:rsidR="0085747A" w:rsidRPr="009C54AE" w14:paraId="506999EA" w14:textId="77777777" w:rsidTr="00BE350A">
        <w:tc>
          <w:tcPr>
            <w:tcW w:w="2694" w:type="dxa"/>
            <w:vAlign w:val="center"/>
          </w:tcPr>
          <w:p w14:paraId="315ED69E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E5C27A5" w14:textId="21E2EF45" w:rsidR="0085747A" w:rsidRPr="009C54AE" w:rsidRDefault="003D439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D4394">
              <w:rPr>
                <w:rFonts w:ascii="Corbel" w:hAnsi="Corbel"/>
                <w:b w:val="0"/>
                <w:sz w:val="24"/>
                <w:szCs w:val="24"/>
              </w:rPr>
              <w:t>FiR/I/FiC/C-1.2a</w:t>
            </w:r>
          </w:p>
        </w:tc>
      </w:tr>
      <w:tr w:rsidR="00BE350A" w:rsidRPr="009C54AE" w14:paraId="4D7811D2" w14:textId="77777777" w:rsidTr="00BE350A">
        <w:tc>
          <w:tcPr>
            <w:tcW w:w="2694" w:type="dxa"/>
            <w:vAlign w:val="center"/>
          </w:tcPr>
          <w:p w14:paraId="7E428FF4" w14:textId="77777777" w:rsidR="00BE350A" w:rsidRPr="009C54AE" w:rsidRDefault="00BE350A" w:rsidP="00BE350A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40B4E644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BE350A" w:rsidRPr="009C54AE" w14:paraId="667C2DFC" w14:textId="77777777" w:rsidTr="00BE350A">
        <w:tc>
          <w:tcPr>
            <w:tcW w:w="2694" w:type="dxa"/>
            <w:vAlign w:val="center"/>
          </w:tcPr>
          <w:p w14:paraId="12507E4F" w14:textId="77777777" w:rsidR="00BE350A" w:rsidRPr="009C54AE" w:rsidRDefault="00BE350A" w:rsidP="00BE350A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53A2175E" w:rsidR="00BE350A" w:rsidRPr="009C54AE" w:rsidRDefault="00BE350A" w:rsidP="00BE350A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Rynków Finansowych i Finansów Konsumenckich</w:t>
            </w:r>
          </w:p>
        </w:tc>
      </w:tr>
      <w:tr w:rsidR="0085747A" w:rsidRPr="009C54AE" w14:paraId="1C470296" w14:textId="77777777" w:rsidTr="00BE350A">
        <w:tc>
          <w:tcPr>
            <w:tcW w:w="2694" w:type="dxa"/>
            <w:vAlign w:val="center"/>
          </w:tcPr>
          <w:p w14:paraId="44FD0D0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348D73EF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966EFD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369B07B" w14:textId="77777777" w:rsidTr="00BE350A">
        <w:tc>
          <w:tcPr>
            <w:tcW w:w="2694" w:type="dxa"/>
            <w:vAlign w:val="center"/>
          </w:tcPr>
          <w:p w14:paraId="6B3B00C4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5D6E1161" w:rsidR="0085747A" w:rsidRPr="009C54AE" w:rsidRDefault="00BE350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2753A7D6" w14:textId="77777777" w:rsidTr="00BE350A">
        <w:tc>
          <w:tcPr>
            <w:tcW w:w="2694" w:type="dxa"/>
            <w:vAlign w:val="center"/>
          </w:tcPr>
          <w:p w14:paraId="08A4166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0B16A4F6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3A39C6A1" w14:textId="77777777" w:rsidTr="00BE350A">
        <w:tc>
          <w:tcPr>
            <w:tcW w:w="2694" w:type="dxa"/>
            <w:vAlign w:val="center"/>
          </w:tcPr>
          <w:p w14:paraId="4F5A79F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22B65E1F" w:rsidR="0085747A" w:rsidRPr="009C54AE" w:rsidRDefault="00FC6B9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9C54AE" w14:paraId="007CF2B1" w14:textId="77777777" w:rsidTr="00BE350A">
        <w:tc>
          <w:tcPr>
            <w:tcW w:w="2694" w:type="dxa"/>
            <w:vAlign w:val="center"/>
          </w:tcPr>
          <w:p w14:paraId="5585E70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55C7E1B8" w:rsidR="0085747A" w:rsidRPr="009C54AE" w:rsidRDefault="001269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Pr="0012696A">
              <w:rPr>
                <w:rFonts w:ascii="Corbel" w:hAnsi="Corbel"/>
                <w:b w:val="0"/>
                <w:sz w:val="24"/>
                <w:szCs w:val="24"/>
              </w:rPr>
              <w:t>/</w:t>
            </w:r>
            <w:r w:rsidR="00077DEF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4F3F54D3" w14:textId="77777777" w:rsidTr="00BE350A">
        <w:tc>
          <w:tcPr>
            <w:tcW w:w="2694" w:type="dxa"/>
            <w:vAlign w:val="center"/>
          </w:tcPr>
          <w:p w14:paraId="547711C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2CF2DF79" w:rsidR="0085747A" w:rsidRPr="009C54AE" w:rsidRDefault="00BE350A" w:rsidP="003823B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5B7A417E" w14:textId="77777777" w:rsidTr="00BE350A">
        <w:tc>
          <w:tcPr>
            <w:tcW w:w="2694" w:type="dxa"/>
            <w:vAlign w:val="center"/>
          </w:tcPr>
          <w:p w14:paraId="4BA6022F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7C3C46F6" w:rsidR="00923D7D" w:rsidRPr="009C54AE" w:rsidRDefault="00E547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65731A9E" w14:textId="77777777" w:rsidTr="00BE350A">
        <w:tc>
          <w:tcPr>
            <w:tcW w:w="2694" w:type="dxa"/>
            <w:vAlign w:val="center"/>
          </w:tcPr>
          <w:p w14:paraId="7C2F697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31E84C18" w:rsidR="0085747A" w:rsidRPr="009C54AE" w:rsidRDefault="00F9619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  <w:tr w:rsidR="0085747A" w:rsidRPr="009C54AE" w14:paraId="57276881" w14:textId="77777777" w:rsidTr="00BE350A">
        <w:tc>
          <w:tcPr>
            <w:tcW w:w="2694" w:type="dxa"/>
            <w:vAlign w:val="center"/>
          </w:tcPr>
          <w:p w14:paraId="0BD0FC2A" w14:textId="77777777" w:rsidR="0085747A" w:rsidRPr="009C54AE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17920E26" w:rsidR="003823BE" w:rsidRPr="009C54AE" w:rsidRDefault="00F9619C" w:rsidP="0012696A">
            <w:pPr>
              <w:pStyle w:val="Odpowiedzi"/>
              <w:spacing w:before="0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3823BE">
              <w:rPr>
                <w:rFonts w:ascii="Corbel" w:hAnsi="Corbel"/>
                <w:b w:val="0"/>
                <w:sz w:val="24"/>
                <w:szCs w:val="24"/>
              </w:rPr>
              <w:t xml:space="preserve">r </w:t>
            </w:r>
            <w:r w:rsidR="00BE350A">
              <w:rPr>
                <w:rFonts w:ascii="Corbel" w:hAnsi="Corbel"/>
                <w:b w:val="0"/>
                <w:sz w:val="24"/>
                <w:szCs w:val="24"/>
              </w:rPr>
              <w:t>Krzysztof Nowak</w:t>
            </w:r>
          </w:p>
        </w:tc>
      </w:tr>
    </w:tbl>
    <w:p w14:paraId="1DE0F9B4" w14:textId="0F570C3E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5AD823E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30E5AFD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6973539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161AB3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41DCBC67" w:rsidR="003823BE" w:rsidRPr="00161AB3" w:rsidRDefault="003D4394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5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16E71243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7147AEC9" w:rsidR="003823BE" w:rsidRPr="00161AB3" w:rsidRDefault="0012696A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161AB3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72B6371C" w:rsidR="003823BE" w:rsidRPr="003823BE" w:rsidRDefault="00BE350A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38DDCEC0" w:rsidR="0085747A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30517285" w14:textId="77777777" w:rsidR="00FC6B9D" w:rsidRPr="009C54AE" w:rsidRDefault="00FC6B9D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</w:p>
    <w:p w14:paraId="49458E53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0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9A27B8">
        <w:rPr>
          <w:rFonts w:ascii="Corbel" w:hAnsi="Corbel"/>
          <w:b w:val="0"/>
          <w:smallCaps w:val="0"/>
          <w:position w:val="-4"/>
          <w:sz w:val="28"/>
          <w:szCs w:val="28"/>
        </w:rPr>
        <w:t xml:space="preserve"> </w:t>
      </w:r>
      <w:r w:rsidRPr="009A27B8">
        <w:rPr>
          <w:rFonts w:ascii="Corbel" w:hAnsi="Corbel"/>
          <w:b w:val="0"/>
          <w:smallCaps w:val="0"/>
          <w:szCs w:val="24"/>
        </w:rPr>
        <w:t xml:space="preserve">zajęcia w formie </w:t>
      </w:r>
      <w:r w:rsidRPr="00A3451F">
        <w:rPr>
          <w:rFonts w:ascii="Corbel" w:hAnsi="Corbel"/>
          <w:b w:val="0"/>
          <w:smallCaps w:val="0"/>
          <w:szCs w:val="24"/>
        </w:rPr>
        <w:t>tradycyjnej lub z wykorzystaniem platformy Ms Teams</w:t>
      </w:r>
    </w:p>
    <w:p w14:paraId="0C71CF70" w14:textId="77777777" w:rsidR="00FC6B9D" w:rsidRPr="009A27B8" w:rsidRDefault="00FC6B9D" w:rsidP="00FC6B9D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A27B8">
        <w:rPr>
          <w:rFonts w:ascii="MS Gothic" w:eastAsia="MS Gothic" w:hAnsi="MS Gothic" w:cs="MS Gothic" w:hint="eastAsia"/>
          <w:b w:val="0"/>
          <w:szCs w:val="24"/>
        </w:rPr>
        <w:t>☐</w:t>
      </w:r>
      <w:r w:rsidRPr="009A27B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0"/>
    <w:p w14:paraId="7DF85D5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FC291EB" w14:textId="77777777" w:rsidR="00FC6B9D" w:rsidRDefault="00FC6B9D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8CF1EE0" w14:textId="62A33D8F" w:rsidR="009C54AE" w:rsidRDefault="00BE350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</w:t>
      </w:r>
      <w:r w:rsidRPr="00BE350A">
        <w:rPr>
          <w:rFonts w:ascii="Corbel" w:hAnsi="Corbel"/>
          <w:b w:val="0"/>
          <w:szCs w:val="24"/>
        </w:rPr>
        <w:t>ą</w:t>
      </w:r>
      <w:r>
        <w:rPr>
          <w:rFonts w:ascii="Corbel" w:hAnsi="Corbel"/>
          <w:b w:val="0"/>
          <w:szCs w:val="24"/>
        </w:rPr>
        <w:t xml:space="preserve"> </w:t>
      </w:r>
    </w:p>
    <w:p w14:paraId="3CE0628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003EB43F" w14:textId="77777777" w:rsidTr="00745302">
        <w:tc>
          <w:tcPr>
            <w:tcW w:w="9670" w:type="dxa"/>
          </w:tcPr>
          <w:p w14:paraId="20BFFC4C" w14:textId="00ED5E8F" w:rsidR="000207B6" w:rsidRPr="009C54AE" w:rsidRDefault="000207B6" w:rsidP="003823B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 xml:space="preserve">Podstawowa wiedza z przedmiotów </w:t>
            </w:r>
            <w:r w:rsidR="003D439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Mikroekonomia,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Makroekonomia, Podstawy finansów, Rynki finansowe. </w:t>
            </w:r>
          </w:p>
        </w:tc>
      </w:tr>
    </w:tbl>
    <w:p w14:paraId="0095970D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D3567D7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3823BE" w:rsidRPr="00161AB3" w14:paraId="1EC7B4FC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D2455" w14:textId="2B2A525B" w:rsidR="00BE350A" w:rsidRPr="00161AB3" w:rsidRDefault="00BE350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Poznanie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zasad funkcjonowania</w:t>
            </w:r>
            <w:r w:rsidRPr="00BE350A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rynku funduszy inwestycyjnych.</w:t>
            </w:r>
          </w:p>
        </w:tc>
      </w:tr>
      <w:tr w:rsidR="003823BE" w:rsidRPr="00161AB3" w14:paraId="06F23D20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3823BE" w:rsidRPr="003823BE" w:rsidRDefault="003823BE" w:rsidP="003823BE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3823BE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A1A5D" w14:textId="486844AD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Opanowanie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wiedzy dotyczącej specyfiki jednostek uczestnictwa i certyfikatów funduszy inwestycyjnych jako produkt</w:t>
            </w:r>
            <w:r w:rsidR="003576EE">
              <w:rPr>
                <w:rFonts w:ascii="Corbel" w:hAnsi="Corbel"/>
                <w:b w:val="0"/>
                <w:sz w:val="24"/>
                <w:szCs w:val="24"/>
              </w:rPr>
              <w:t>ów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 xml:space="preserve"> finansow</w:t>
            </w:r>
            <w:r w:rsidR="003576EE">
              <w:rPr>
                <w:rFonts w:ascii="Corbel" w:hAnsi="Corbel"/>
                <w:b w:val="0"/>
                <w:sz w:val="24"/>
                <w:szCs w:val="24"/>
              </w:rPr>
              <w:t>ych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 xml:space="preserve">. </w:t>
            </w:r>
          </w:p>
        </w:tc>
      </w:tr>
      <w:tr w:rsidR="003823BE" w:rsidRPr="00161AB3" w14:paraId="1E53A9C8" w14:textId="77777777" w:rsidTr="003823BE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B837" w14:textId="77777777" w:rsidR="003823BE" w:rsidRPr="00161AB3" w:rsidRDefault="003823BE" w:rsidP="004A35D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61AB3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C350" w14:textId="61B0EE44" w:rsidR="003823BE" w:rsidRPr="00161AB3" w:rsidRDefault="0012696A" w:rsidP="003823B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12696A">
              <w:rPr>
                <w:rFonts w:ascii="Corbel" w:hAnsi="Corbel"/>
                <w:b w:val="0"/>
                <w:sz w:val="24"/>
                <w:szCs w:val="24"/>
              </w:rPr>
              <w:t xml:space="preserve">Nabycie umiejętności oceny </w:t>
            </w:r>
            <w:r w:rsidR="003D4394">
              <w:rPr>
                <w:rFonts w:ascii="Corbel" w:hAnsi="Corbel"/>
                <w:b w:val="0"/>
                <w:sz w:val="24"/>
                <w:szCs w:val="24"/>
              </w:rPr>
              <w:t>strategii funduszy inwestycyjnych oraz wykorzystania jej do kształtowania portfela opartego na funduszach inwestycyjnych.</w:t>
            </w:r>
          </w:p>
        </w:tc>
      </w:tr>
    </w:tbl>
    <w:p w14:paraId="7942D7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4989DCBB" w14:textId="77777777" w:rsidTr="003823BE">
        <w:tc>
          <w:tcPr>
            <w:tcW w:w="1681" w:type="dxa"/>
            <w:vAlign w:val="center"/>
          </w:tcPr>
          <w:p w14:paraId="6B99B7C4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032BB94B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3F7012B1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3823BE" w:rsidRPr="009C54AE" w14:paraId="2FAE894A" w14:textId="77777777" w:rsidTr="003823BE">
        <w:tc>
          <w:tcPr>
            <w:tcW w:w="1681" w:type="dxa"/>
          </w:tcPr>
          <w:p w14:paraId="48E5C6E7" w14:textId="6007AB6F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320C6502" w14:textId="3C32024A" w:rsidR="003D4394" w:rsidRPr="009C54AE" w:rsidRDefault="0012696A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>Zna i rozumie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współzależności pomiędzy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rynkiem funduszy inwestycyjnych a innymi elementami rynku finansowego 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>skali krajowej i międzynarodowej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 xml:space="preserve">. Zna i rozumie specyfikę instytucji finansowych zarządzających  funduszami inwestycyjnymi oraz instytucji oferujących jednostki uczestnictwa i certyfikaty inwestycyjne funduszy. </w:t>
            </w:r>
          </w:p>
        </w:tc>
        <w:tc>
          <w:tcPr>
            <w:tcW w:w="1865" w:type="dxa"/>
          </w:tcPr>
          <w:p w14:paraId="2DD7F866" w14:textId="257A23F5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K_W0</w:t>
            </w:r>
            <w:r w:rsidR="003D4394">
              <w:rPr>
                <w:rFonts w:ascii="Corbel" w:hAnsi="Corbel" w:cs="Times New Roman"/>
                <w:color w:val="auto"/>
              </w:rPr>
              <w:t>4</w:t>
            </w:r>
          </w:p>
          <w:p w14:paraId="196DDCC1" w14:textId="6D927E5B" w:rsidR="0012696A" w:rsidRPr="00966EFD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K_W</w:t>
            </w:r>
            <w:r w:rsidR="003D4394">
              <w:rPr>
                <w:rFonts w:ascii="Corbel" w:hAnsi="Corbel" w:cs="Times New Roman"/>
                <w:color w:val="auto"/>
              </w:rPr>
              <w:t>10</w:t>
            </w:r>
          </w:p>
          <w:p w14:paraId="208BD672" w14:textId="7B19A54E" w:rsidR="003823BE" w:rsidRPr="00966EFD" w:rsidRDefault="003823BE" w:rsidP="00F9619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3823BE" w:rsidRPr="009C54AE" w14:paraId="48B116A6" w14:textId="77777777" w:rsidTr="003823BE">
        <w:tc>
          <w:tcPr>
            <w:tcW w:w="1681" w:type="dxa"/>
          </w:tcPr>
          <w:p w14:paraId="55D5A65C" w14:textId="41BD435B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3F5E8CE5" w14:textId="27F569BC" w:rsidR="003D4394" w:rsidRDefault="0012696A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2696A">
              <w:rPr>
                <w:rFonts w:ascii="Corbel" w:hAnsi="Corbel"/>
                <w:b w:val="0"/>
                <w:smallCaps w:val="0"/>
                <w:szCs w:val="24"/>
              </w:rPr>
              <w:t xml:space="preserve">Potrafi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ykorzystywać podstawową wiedzę z zakresu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funkcjonowania rynku funduszy inwestycyjnych i oferowanych na nim produktów</w:t>
            </w:r>
            <w:r w:rsidR="003D4394" w:rsidRPr="003D4394">
              <w:rPr>
                <w:rFonts w:ascii="Corbel" w:hAnsi="Corbel"/>
                <w:b w:val="0"/>
                <w:smallCaps w:val="0"/>
                <w:szCs w:val="24"/>
              </w:rPr>
              <w:t xml:space="preserve"> oraz pozyskiwać dane do analizowania zjawisk </w:t>
            </w:r>
            <w:r w:rsidR="003D4394">
              <w:rPr>
                <w:rFonts w:ascii="Corbel" w:hAnsi="Corbel"/>
                <w:b w:val="0"/>
                <w:smallCaps w:val="0"/>
                <w:szCs w:val="24"/>
              </w:rPr>
              <w:t>zachodzących na tym rynku.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 xml:space="preserve"> Potrafi </w:t>
            </w:r>
          </w:p>
          <w:p w14:paraId="005C0665" w14:textId="1B5EB2E3" w:rsidR="003823BE" w:rsidRPr="009C54AE" w:rsidRDefault="00680F38" w:rsidP="0012696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680F38">
              <w:rPr>
                <w:rFonts w:ascii="Corbel" w:hAnsi="Corbel"/>
                <w:b w:val="0"/>
                <w:smallCaps w:val="0"/>
                <w:szCs w:val="24"/>
              </w:rPr>
              <w:t>rzewidywać i prognozować procesy ekonomiczno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680F38">
              <w:rPr>
                <w:rFonts w:ascii="Corbel" w:hAnsi="Corbel"/>
                <w:b w:val="0"/>
                <w:smallCaps w:val="0"/>
                <w:szCs w:val="24"/>
              </w:rPr>
              <w:t xml:space="preserve">finansowe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oraz oceniać ich wpływ na wycenę funduszy inwestycyjnych bazujących na różnych strategiach. </w:t>
            </w:r>
          </w:p>
        </w:tc>
        <w:tc>
          <w:tcPr>
            <w:tcW w:w="1865" w:type="dxa"/>
          </w:tcPr>
          <w:p w14:paraId="4A6DD19B" w14:textId="1701581C" w:rsidR="0012696A" w:rsidRPr="00966EFD" w:rsidRDefault="0012696A" w:rsidP="00F9619C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3D4394">
              <w:rPr>
                <w:rFonts w:ascii="Corbel" w:hAnsi="Corbel" w:cs="Times New Roman"/>
                <w:color w:val="auto"/>
              </w:rPr>
              <w:t>1</w:t>
            </w:r>
          </w:p>
          <w:p w14:paraId="656E048A" w14:textId="1C390E41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K_U0</w:t>
            </w:r>
            <w:r w:rsidR="00680F38">
              <w:rPr>
                <w:rFonts w:ascii="Corbel" w:hAnsi="Corbel" w:cs="Times New Roman"/>
                <w:color w:val="auto"/>
              </w:rPr>
              <w:t>4</w:t>
            </w:r>
          </w:p>
        </w:tc>
      </w:tr>
      <w:tr w:rsidR="003823BE" w:rsidRPr="009C54AE" w14:paraId="32BADA47" w14:textId="77777777" w:rsidTr="003823BE">
        <w:tc>
          <w:tcPr>
            <w:tcW w:w="1681" w:type="dxa"/>
          </w:tcPr>
          <w:p w14:paraId="4CBEB17A" w14:textId="7924638E" w:rsidR="003823BE" w:rsidRPr="009C54AE" w:rsidRDefault="003823BE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4AAB609F" w14:textId="01C70F8B" w:rsidR="003823BE" w:rsidRPr="009C54AE" w:rsidRDefault="00F00DA6" w:rsidP="003823B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="00680F38" w:rsidRPr="00680F38">
              <w:rPr>
                <w:rFonts w:ascii="Corbel" w:hAnsi="Corbel"/>
                <w:b w:val="0"/>
                <w:smallCaps w:val="0"/>
                <w:szCs w:val="24"/>
              </w:rPr>
              <w:t xml:space="preserve">yślenia i działania w sposób przedsiębiorczy, </w:t>
            </w:r>
            <w:r w:rsidR="00680F38">
              <w:rPr>
                <w:rFonts w:ascii="Corbel" w:hAnsi="Corbel"/>
                <w:b w:val="0"/>
                <w:smallCaps w:val="0"/>
                <w:szCs w:val="24"/>
              </w:rPr>
              <w:t xml:space="preserve">w kontekście oceny strategii funduszy inwestycyjnych.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65" w:type="dxa"/>
          </w:tcPr>
          <w:p w14:paraId="2BA6A2A8" w14:textId="3B79B9D5" w:rsidR="003823BE" w:rsidRPr="001A4AF6" w:rsidRDefault="0012696A" w:rsidP="001A4AF6">
            <w:pPr>
              <w:pStyle w:val="Default"/>
              <w:jc w:val="center"/>
              <w:rPr>
                <w:rFonts w:ascii="Corbel" w:hAnsi="Corbel" w:cs="Times New Roman"/>
                <w:color w:val="auto"/>
              </w:rPr>
            </w:pPr>
            <w:r w:rsidRPr="00966EFD">
              <w:rPr>
                <w:rFonts w:ascii="Corbel" w:hAnsi="Corbel" w:cs="Times New Roman"/>
                <w:color w:val="auto"/>
              </w:rPr>
              <w:t>K_K0</w:t>
            </w:r>
            <w:r w:rsidR="00680F38">
              <w:rPr>
                <w:rFonts w:ascii="Corbel" w:hAnsi="Corbel" w:cs="Times New Roman"/>
                <w:color w:val="auto"/>
              </w:rPr>
              <w:t>3</w:t>
            </w:r>
          </w:p>
        </w:tc>
      </w:tr>
    </w:tbl>
    <w:p w14:paraId="4554A81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BC0589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D13461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67759548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84004D" w14:textId="77777777" w:rsidTr="00F00DA6">
        <w:tc>
          <w:tcPr>
            <w:tcW w:w="9520" w:type="dxa"/>
          </w:tcPr>
          <w:p w14:paraId="24ECE7C4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161AB3" w14:paraId="09376D94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F48BF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Organizacja i funkcjonowanie rynków papierów wartościowych  </w:t>
            </w:r>
          </w:p>
          <w:p w14:paraId="7A60CFCE" w14:textId="77777777" w:rsid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oraz funkcje papierów wartościowych, </w:t>
            </w:r>
          </w:p>
          <w:p w14:paraId="07594839" w14:textId="77777777" w:rsidR="00680F38" w:rsidRDefault="00680F38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Rynek funduszy inwestycyjnych – organizacja, instytucje.</w:t>
            </w:r>
          </w:p>
          <w:p w14:paraId="457734F5" w14:textId="14007E50" w:rsidR="00680F38" w:rsidRPr="00FD24AD" w:rsidRDefault="00680F38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Funduszy inwestycyjne otwarte a fundusze inwestycyjne zamknięte. </w:t>
            </w:r>
          </w:p>
        </w:tc>
      </w:tr>
      <w:tr w:rsidR="00FD24AD" w:rsidRPr="00161AB3" w14:paraId="7392670C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40CF8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lastRenderedPageBreak/>
              <w:t>Stopa zwrotu oraz ryzyko inwestycji kapitałowych</w:t>
            </w:r>
          </w:p>
          <w:p w14:paraId="75226BEB" w14:textId="77777777" w:rsidR="0012696A" w:rsidRPr="0012696A" w:rsidRDefault="0012696A" w:rsidP="0012696A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Definicja oraz sposoby szacowania stopy zwrotu z inwestycji </w:t>
            </w:r>
          </w:p>
          <w:p w14:paraId="3AAC0040" w14:textId="4881C97B" w:rsidR="00FD24AD" w:rsidRPr="00FD24AD" w:rsidRDefault="0012696A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2696A">
              <w:rPr>
                <w:rFonts w:ascii="Corbel" w:hAnsi="Corbel"/>
                <w:sz w:val="24"/>
                <w:szCs w:val="24"/>
              </w:rPr>
              <w:t xml:space="preserve">Rodzaje 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i miary </w:t>
            </w:r>
            <w:r w:rsidRPr="0012696A">
              <w:rPr>
                <w:rFonts w:ascii="Corbel" w:hAnsi="Corbel"/>
                <w:sz w:val="24"/>
                <w:szCs w:val="24"/>
              </w:rPr>
              <w:t>ryzyka inwestycji kapitałowych</w:t>
            </w:r>
            <w:r w:rsidR="00F00DA6">
              <w:rPr>
                <w:rFonts w:ascii="Corbel" w:hAnsi="Corbel"/>
                <w:sz w:val="24"/>
                <w:szCs w:val="24"/>
              </w:rPr>
              <w:t xml:space="preserve"> oraz sposoby jego ograniczania</w:t>
            </w:r>
          </w:p>
        </w:tc>
      </w:tr>
      <w:tr w:rsidR="00FD24AD" w:rsidRPr="00161AB3" w14:paraId="10666DE2" w14:textId="77777777" w:rsidTr="00F00DA6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1ECD5" w14:textId="49934B8E" w:rsid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Strategie z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>arządzani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portfelem inwestycyjnym </w:t>
            </w:r>
            <w:r w:rsidR="00680F38">
              <w:rPr>
                <w:rFonts w:ascii="Corbel" w:hAnsi="Corbel"/>
                <w:sz w:val="24"/>
                <w:szCs w:val="24"/>
              </w:rPr>
              <w:t>–</w:t>
            </w:r>
            <w:r w:rsidR="0012696A" w:rsidRPr="0012696A">
              <w:rPr>
                <w:rFonts w:ascii="Corbel" w:hAnsi="Corbel"/>
                <w:sz w:val="24"/>
                <w:szCs w:val="24"/>
              </w:rPr>
              <w:t xml:space="preserve"> </w:t>
            </w:r>
            <w:r w:rsidR="00680F38">
              <w:rPr>
                <w:rFonts w:ascii="Corbel" w:hAnsi="Corbel"/>
                <w:sz w:val="24"/>
                <w:szCs w:val="24"/>
              </w:rPr>
              <w:t>fundusze inwestycyjne</w:t>
            </w:r>
          </w:p>
          <w:p w14:paraId="4B9AE595" w14:textId="59698EB2" w:rsidR="00F00DA6" w:rsidRPr="00FD24AD" w:rsidRDefault="00F00DA6" w:rsidP="00F00DA6">
            <w:pPr>
              <w:pStyle w:val="Akapitzlist"/>
              <w:spacing w:after="0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</w:t>
            </w:r>
            <w:r w:rsidRPr="0012696A">
              <w:rPr>
                <w:rFonts w:ascii="Corbel" w:hAnsi="Corbel"/>
                <w:sz w:val="24"/>
                <w:szCs w:val="24"/>
              </w:rPr>
              <w:t>ywersyfikacja</w:t>
            </w:r>
            <w:r w:rsidR="00680F38">
              <w:rPr>
                <w:rFonts w:ascii="Corbel" w:hAnsi="Corbel"/>
                <w:sz w:val="24"/>
                <w:szCs w:val="24"/>
              </w:rPr>
              <w:t xml:space="preserve"> w kontekście portfela funduszy inwestycyjnych</w:t>
            </w:r>
          </w:p>
        </w:tc>
      </w:tr>
    </w:tbl>
    <w:p w14:paraId="733152FC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0E37776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F5B3963" w14:textId="77777777" w:rsidTr="00FD24AD">
        <w:tc>
          <w:tcPr>
            <w:tcW w:w="9520" w:type="dxa"/>
          </w:tcPr>
          <w:p w14:paraId="00ED6C2A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D24AD" w:rsidRPr="009C54AE" w14:paraId="1C230FF5" w14:textId="77777777" w:rsidTr="00FD24AD">
        <w:tc>
          <w:tcPr>
            <w:tcW w:w="9520" w:type="dxa"/>
          </w:tcPr>
          <w:p w14:paraId="3CE2D4B5" w14:textId="77777777" w:rsidR="00FD24AD" w:rsidRDefault="00680F38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Omówienie </w:t>
            </w:r>
            <w:r w:rsidR="0012696A"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istoty 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jednostek uczestnictwa oraz certyfikatów funduszy inwestycyjnych</w:t>
            </w:r>
            <w:r w:rsidR="0012696A"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, porównanie dostępności omawianych instrumentów finansowych na rynku polskim oraz na rynkach światowych, historia i ich rozwój, otoczenie instytucjonalne oraz prawne rynku finansowego oraz jego zmiany – próba oceny.</w:t>
            </w:r>
          </w:p>
          <w:p w14:paraId="59B5524C" w14:textId="1AC5C809" w:rsidR="003576EE" w:rsidRPr="0012696A" w:rsidRDefault="003576EE" w:rsidP="0012696A">
            <w:pPr>
              <w:jc w:val="both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Porównanie jednostek uczestnictwa oraz certyfikatów funduszy inwestycyjnych do innych klas aktywów dostępnych na rynku finansowym.</w:t>
            </w:r>
          </w:p>
        </w:tc>
      </w:tr>
      <w:tr w:rsidR="00FD24AD" w:rsidRPr="009C54AE" w14:paraId="52C24D11" w14:textId="77777777" w:rsidTr="00FD24AD">
        <w:tc>
          <w:tcPr>
            <w:tcW w:w="9520" w:type="dxa"/>
          </w:tcPr>
          <w:p w14:paraId="2DA0E63D" w14:textId="659D31DC" w:rsidR="0012696A" w:rsidRPr="0012696A" w:rsidRDefault="0012696A" w:rsidP="0012696A">
            <w:pPr>
              <w:spacing w:after="0" w:line="240" w:lineRule="auto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Przedstawienie i omówienie podstawowych miar statystycznych stosowanych w analizie i wycenie portfela inwestycyjnego, analiza </w:t>
            </w:r>
            <w:r w:rsidR="00680F3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case study</w:t>
            </w: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77E1C540" w14:textId="77777777" w:rsidR="00FD24AD" w:rsidRDefault="0012696A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Znaczenie zarządzania portfelem inwestycyjnym</w:t>
            </w:r>
            <w:r w:rsidR="00680F38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 xml:space="preserve"> złożonym z funduszy inwestycyjnych.</w:t>
            </w:r>
          </w:p>
          <w:p w14:paraId="6780659E" w14:textId="77777777" w:rsidR="00680F38" w:rsidRDefault="00680F38" w:rsidP="0012696A">
            <w:pPr>
              <w:pStyle w:val="Akapitzlist"/>
              <w:spacing w:after="0" w:line="240" w:lineRule="auto"/>
              <w:ind w:left="0"/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</w:pPr>
            <w:r w:rsidRPr="0012696A"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Omówienie wybranych modeli konstrukcji portfela inwestycyjnego oraz zasad strategii zarządzania portfelem</w:t>
            </w:r>
            <w:r>
              <w:rPr>
                <w:rFonts w:ascii="Corbel" w:eastAsia="Times New Roman" w:hAnsi="Corbel" w:cs="Arial"/>
                <w:sz w:val="24"/>
                <w:szCs w:val="24"/>
                <w:lang w:eastAsia="pl-PL"/>
              </w:rPr>
              <w:t>.</w:t>
            </w:r>
          </w:p>
          <w:p w14:paraId="35EFFCCE" w14:textId="134B7AF4" w:rsidR="00680F38" w:rsidRPr="009C54AE" w:rsidRDefault="00680F38" w:rsidP="0012696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Szacowanie oczekiwanej stopy zwrotu oraz ryzyka z portfela funduszy inwestycyjnych.</w:t>
            </w:r>
          </w:p>
        </w:tc>
      </w:tr>
    </w:tbl>
    <w:p w14:paraId="031364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199D1B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36AFBBB" w14:textId="363617AB" w:rsidR="00BC1C6D" w:rsidRPr="00BC1C6D" w:rsidRDefault="00BC1C6D" w:rsidP="00BC1C6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>Wykład: wykład z prezentacją multimedialną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1A481286" w14:textId="2504AD9B" w:rsidR="00BC1C6D" w:rsidRPr="00BC1C6D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61AB3">
        <w:rPr>
          <w:rFonts w:ascii="Corbel" w:hAnsi="Corbel"/>
          <w:b w:val="0"/>
          <w:smallCaps w:val="0"/>
          <w:szCs w:val="24"/>
        </w:rPr>
        <w:t xml:space="preserve">Ćwiczenia: </w:t>
      </w:r>
      <w:r w:rsidR="0012696A" w:rsidRPr="0012696A">
        <w:rPr>
          <w:rFonts w:ascii="Corbel" w:hAnsi="Corbel"/>
          <w:b w:val="0"/>
          <w:smallCaps w:val="0"/>
          <w:szCs w:val="24"/>
        </w:rPr>
        <w:t>dyskusja, analiza i interpretacja danych statystycznych oraz tekstów źródłowych, rozwiązywanie zadań i praca w grupach</w:t>
      </w:r>
      <w:r>
        <w:rPr>
          <w:rFonts w:ascii="Corbel" w:hAnsi="Corbel"/>
          <w:b w:val="0"/>
          <w:smallCaps w:val="0"/>
          <w:szCs w:val="24"/>
        </w:rPr>
        <w:t xml:space="preserve">, </w:t>
      </w:r>
      <w:r w:rsidRPr="00BC1C6D">
        <w:rPr>
          <w:rFonts w:ascii="Corbel" w:hAnsi="Corbel"/>
          <w:b w:val="0"/>
          <w:smallCaps w:val="0"/>
          <w:szCs w:val="24"/>
        </w:rPr>
        <w:t>metody kształcenia na odległość</w:t>
      </w:r>
      <w:r>
        <w:rPr>
          <w:rFonts w:ascii="Corbel" w:hAnsi="Corbel"/>
          <w:b w:val="0"/>
          <w:smallCaps w:val="0"/>
          <w:szCs w:val="24"/>
        </w:rPr>
        <w:t>.</w:t>
      </w:r>
    </w:p>
    <w:p w14:paraId="6E9EF6B2" w14:textId="77777777" w:rsidR="00BC1C6D" w:rsidRDefault="00BC1C6D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24FFC" w:rsidRPr="00161AB3" w14:paraId="43E59ED9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5332" w14:textId="70F2C768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_01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06169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AE1F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6A60C268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BE87" w14:textId="29E18FBD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>_02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16C2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praca zespołowa, obserwacja w trakcie zajęć, egzamin pisemny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08E3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wykład, ćwiczenia</w:t>
            </w:r>
          </w:p>
        </w:tc>
      </w:tr>
      <w:tr w:rsidR="00F24FFC" w:rsidRPr="00161AB3" w14:paraId="5133D730" w14:textId="77777777" w:rsidTr="00F24FFC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EF6BC" w14:textId="73EED5FA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F24FFC">
              <w:rPr>
                <w:rFonts w:ascii="Corbel" w:hAnsi="Corbel"/>
                <w:b w:val="0"/>
                <w:smallCaps w:val="0"/>
                <w:szCs w:val="24"/>
              </w:rPr>
              <w:t xml:space="preserve">_03 </w:t>
            </w:r>
          </w:p>
        </w:tc>
        <w:tc>
          <w:tcPr>
            <w:tcW w:w="5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53CD" w14:textId="77777777" w:rsidR="00F24FFC" w:rsidRPr="00161AB3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zespołowa, obserwacja w trakcie zajęć</w:t>
            </w: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7C094" w14:textId="77777777" w:rsidR="00F24FFC" w:rsidRPr="00F24FFC" w:rsidRDefault="00F24FFC" w:rsidP="00F24FF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F24FFC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</w:tbl>
    <w:p w14:paraId="5D45EBF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42B12DD" w14:textId="77777777" w:rsidTr="00923D7D">
        <w:tc>
          <w:tcPr>
            <w:tcW w:w="9670" w:type="dxa"/>
          </w:tcPr>
          <w:p w14:paraId="51F65C0C" w14:textId="77777777" w:rsidR="000207B6" w:rsidRDefault="000207B6" w:rsidP="000207B6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lastRenderedPageBreak/>
              <w:t xml:space="preserve">Ćwiczenia - zaliczenie na ocenę: </w:t>
            </w:r>
            <w:r w:rsidRPr="00161AB3">
              <w:rPr>
                <w:rFonts w:ascii="Corbel" w:hAnsi="Corbel"/>
                <w:sz w:val="24"/>
                <w:szCs w:val="24"/>
              </w:rPr>
              <w:t>co najmniej 1 kolokwium,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161AB3">
              <w:rPr>
                <w:rFonts w:ascii="Corbel" w:hAnsi="Corbel"/>
                <w:sz w:val="24"/>
                <w:szCs w:val="24"/>
              </w:rPr>
              <w:t>co najmniej 1 praca zaliczeniowa,</w:t>
            </w:r>
            <w:r>
              <w:rPr>
                <w:rFonts w:ascii="Corbel" w:hAnsi="Corbel"/>
                <w:sz w:val="24"/>
                <w:szCs w:val="24"/>
              </w:rPr>
              <w:t xml:space="preserve"> ocena aktywności na zajęciach.</w:t>
            </w:r>
          </w:p>
          <w:p w14:paraId="733628C0" w14:textId="0CC1EADA" w:rsidR="000207B6" w:rsidRPr="00A03775" w:rsidRDefault="000207B6" w:rsidP="000207B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03775">
              <w:rPr>
                <w:rFonts w:ascii="Corbel" w:hAnsi="Corbel"/>
                <w:sz w:val="24"/>
                <w:szCs w:val="24"/>
              </w:rPr>
              <w:t xml:space="preserve">Wykład – zaliczenie: </w:t>
            </w:r>
            <w:r w:rsidR="003D6C1C">
              <w:rPr>
                <w:rFonts w:ascii="Corbel" w:hAnsi="Corbel"/>
                <w:sz w:val="24"/>
                <w:szCs w:val="24"/>
              </w:rPr>
              <w:t>zaliczenie pisemne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  <w:p w14:paraId="54225531" w14:textId="3DE59048" w:rsidR="00FC6B9D" w:rsidRPr="009C54AE" w:rsidRDefault="000207B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Ocena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3,0 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 xml:space="preserve">wymaga zdobycia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51</w:t>
            </w:r>
            <w:r w:rsidRPr="00161AB3">
              <w:rPr>
                <w:rFonts w:ascii="Corbel" w:hAnsi="Corbel"/>
                <w:b w:val="0"/>
                <w:smallCaps w:val="0"/>
                <w:szCs w:val="24"/>
              </w:rPr>
              <w:t>% maksymalnej ilości punktów przypisanych przez prowadzących zajęcia do poszczególnych aktywności składających się na zaliczenie</w:t>
            </w:r>
            <w:r w:rsidR="00CC05C8" w:rsidRPr="00CC05C8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</w:tr>
    </w:tbl>
    <w:p w14:paraId="437F8ED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92023D" w:rsidRPr="009C54AE" w14:paraId="41D7342E" w14:textId="77777777" w:rsidTr="00D45B17">
        <w:tc>
          <w:tcPr>
            <w:tcW w:w="4902" w:type="dxa"/>
          </w:tcPr>
          <w:p w14:paraId="336857A1" w14:textId="7F8A18CA" w:rsidR="0092023D" w:rsidRPr="009C54AE" w:rsidRDefault="0092023D" w:rsidP="00AC6C1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B833B0E" w:rsidR="0092023D" w:rsidRPr="00966EFD" w:rsidRDefault="0092023D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966EFD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92023D" w:rsidRPr="009C54AE" w14:paraId="14748C99" w14:textId="77777777" w:rsidTr="00D45B17">
        <w:tc>
          <w:tcPr>
            <w:tcW w:w="4902" w:type="dxa"/>
          </w:tcPr>
          <w:p w14:paraId="1CFDED8C" w14:textId="77777777" w:rsidR="0092023D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548ED5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022DE598" w:rsidR="0092023D" w:rsidRPr="00966EFD" w:rsidRDefault="000207B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92023D" w:rsidRPr="009C54AE" w14:paraId="41367D30" w14:textId="77777777" w:rsidTr="00D45B17">
        <w:tc>
          <w:tcPr>
            <w:tcW w:w="4902" w:type="dxa"/>
          </w:tcPr>
          <w:p w14:paraId="4F573F09" w14:textId="0692E81F" w:rsidR="0092023D" w:rsidRPr="009C54AE" w:rsidRDefault="0092023D" w:rsidP="0092023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egzaminu, napisanie referatu)</w:t>
            </w:r>
          </w:p>
        </w:tc>
        <w:tc>
          <w:tcPr>
            <w:tcW w:w="4618" w:type="dxa"/>
            <w:vAlign w:val="center"/>
          </w:tcPr>
          <w:p w14:paraId="611A18CE" w14:textId="4B50A4B3" w:rsidR="0092023D" w:rsidRPr="00966EFD" w:rsidRDefault="000207B6" w:rsidP="0092023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42</w:t>
            </w:r>
          </w:p>
        </w:tc>
      </w:tr>
      <w:tr w:rsidR="00D45B17" w:rsidRPr="0092023D" w14:paraId="45A3E8D7" w14:textId="77777777" w:rsidTr="00D45B17">
        <w:tc>
          <w:tcPr>
            <w:tcW w:w="4902" w:type="dxa"/>
          </w:tcPr>
          <w:p w14:paraId="626D78EC" w14:textId="77777777" w:rsidR="00D45B17" w:rsidRPr="0092023D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92023D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26BF1FE4" w:rsidR="00D45B17" w:rsidRPr="0092023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bCs/>
                <w:sz w:val="24"/>
                <w:szCs w:val="24"/>
              </w:rPr>
            </w:pPr>
            <w:r>
              <w:rPr>
                <w:rFonts w:ascii="Corbel" w:hAnsi="Corbel"/>
                <w:b/>
                <w:bCs/>
                <w:sz w:val="24"/>
                <w:szCs w:val="24"/>
              </w:rPr>
              <w:t>75</w:t>
            </w:r>
          </w:p>
        </w:tc>
      </w:tr>
      <w:tr w:rsidR="00D45B17" w:rsidRPr="009C54AE" w14:paraId="761AF2EE" w14:textId="77777777" w:rsidTr="00D45B17">
        <w:tc>
          <w:tcPr>
            <w:tcW w:w="4902" w:type="dxa"/>
          </w:tcPr>
          <w:p w14:paraId="3C28658F" w14:textId="77777777" w:rsidR="00D45B17" w:rsidRPr="009C54AE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18197298" w:rsidR="00D45B17" w:rsidRPr="00966EFD" w:rsidRDefault="000207B6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9C54AE" w:rsidRDefault="00923D7D" w:rsidP="0092023D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2"/>
        <w:gridCol w:w="5086"/>
      </w:tblGrid>
      <w:tr w:rsidR="0085747A" w:rsidRPr="009C54AE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9C54AE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5747A" w:rsidRPr="009C54AE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>Literatura podstawowa:</w:t>
            </w:r>
          </w:p>
          <w:p w14:paraId="0AB30F8E" w14:textId="2F0F32FD" w:rsid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Filip, D.,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Determinanty efektów alokacji aktywów funduszy inwestycyjnych w Polsce : atrybuty funduszy oraz cechy zarządzających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. C.H. Beck, Warszawa, 2021.</w:t>
            </w:r>
          </w:p>
          <w:p w14:paraId="53C958DE" w14:textId="221990C5" w:rsid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Dawidowicz, D.,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rodzaje, metody oceny, analiza : z uwzględnieniem światowego kryzysu finansowego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CeDeWu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2023.</w:t>
            </w:r>
          </w:p>
          <w:p w14:paraId="50F2B9B2" w14:textId="293587CB" w:rsidR="00D45B17" w:rsidRPr="003576EE" w:rsidRDefault="003576EE" w:rsidP="003576EE">
            <w:pPr>
              <w:pStyle w:val="Punktygwne"/>
              <w:numPr>
                <w:ilvl w:val="0"/>
                <w:numId w:val="5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Dąbrowska, A.,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czemu są lepsze niż lokata : w 100 pytaniach i odpowiedziach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Wydawnictwo Wiedza i Praktyka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2016.</w:t>
            </w:r>
          </w:p>
        </w:tc>
      </w:tr>
      <w:tr w:rsidR="0085747A" w:rsidRPr="009C54AE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CC05C8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0"/>
              </w:rPr>
            </w:pPr>
            <w:r w:rsidRPr="00CC05C8">
              <w:rPr>
                <w:rFonts w:ascii="Corbel" w:hAnsi="Corbel"/>
                <w:b w:val="0"/>
                <w:smallCaps w:val="0"/>
                <w:szCs w:val="20"/>
              </w:rPr>
              <w:t xml:space="preserve">Literatura uzupełniająca: </w:t>
            </w:r>
          </w:p>
          <w:p w14:paraId="04B4D1DE" w14:textId="77777777" w:rsidR="003576EE" w:rsidRDefault="003576EE" w:rsidP="003576E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Perez, K.,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Fundusze inwestycyjne : rodzaje, zasady funkcjonowania, efektywność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Oficyna a Wolters Kluwer business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2012.</w:t>
            </w:r>
          </w:p>
          <w:p w14:paraId="1F17CF12" w14:textId="093227B3" w:rsidR="00D45B17" w:rsidRPr="003576EE" w:rsidRDefault="003576EE" w:rsidP="003576EE">
            <w:pPr>
              <w:pStyle w:val="Punktygwne"/>
              <w:numPr>
                <w:ilvl w:val="0"/>
                <w:numId w:val="8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Zamojska-Adamczak, A.,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Efektywność funduszy inwestycyjnych w Polsce : studium teoretyczno-empiryczne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. </w:t>
            </w:r>
            <w:r w:rsidRPr="003576EE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Wydawnictwo C. H. Beck</w:t>
            </w:r>
            <w:r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Warszawa, 2012.</w:t>
            </w:r>
          </w:p>
        </w:tc>
      </w:tr>
    </w:tbl>
    <w:p w14:paraId="2ADA574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2AC9C" w14:textId="77777777" w:rsidR="008E27B8" w:rsidRDefault="008E27B8" w:rsidP="00C16ABF">
      <w:pPr>
        <w:spacing w:after="0" w:line="240" w:lineRule="auto"/>
      </w:pPr>
      <w:r>
        <w:separator/>
      </w:r>
    </w:p>
  </w:endnote>
  <w:endnote w:type="continuationSeparator" w:id="0">
    <w:p w14:paraId="097B438F" w14:textId="77777777" w:rsidR="008E27B8" w:rsidRDefault="008E27B8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74BD9E" w14:textId="77777777" w:rsidR="008E27B8" w:rsidRDefault="008E27B8" w:rsidP="00C16ABF">
      <w:pPr>
        <w:spacing w:after="0" w:line="240" w:lineRule="auto"/>
      </w:pPr>
      <w:r>
        <w:separator/>
      </w:r>
    </w:p>
  </w:footnote>
  <w:footnote w:type="continuationSeparator" w:id="0">
    <w:p w14:paraId="00044EF7" w14:textId="77777777" w:rsidR="008E27B8" w:rsidRDefault="008E27B8" w:rsidP="00C16ABF">
      <w:pPr>
        <w:spacing w:after="0" w:line="240" w:lineRule="auto"/>
      </w:pPr>
      <w:r>
        <w:continuationSeparator/>
      </w:r>
    </w:p>
  </w:footnote>
  <w:footnote w:id="1">
    <w:p w14:paraId="35CA261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D076E"/>
    <w:multiLevelType w:val="hybridMultilevel"/>
    <w:tmpl w:val="874AC30E"/>
    <w:lvl w:ilvl="0" w:tplc="FFFFFFF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5D246A"/>
    <w:multiLevelType w:val="hybridMultilevel"/>
    <w:tmpl w:val="6A96875A"/>
    <w:lvl w:ilvl="0" w:tplc="219A7A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D3C8B3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001A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2C52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839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3CCE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EC30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CA0D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D2EC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11127216">
    <w:abstractNumId w:val="1"/>
  </w:num>
  <w:num w:numId="2" w16cid:durableId="771051303">
    <w:abstractNumId w:val="6"/>
  </w:num>
  <w:num w:numId="3" w16cid:durableId="1143541205">
    <w:abstractNumId w:val="0"/>
  </w:num>
  <w:num w:numId="4" w16cid:durableId="674697499">
    <w:abstractNumId w:val="4"/>
  </w:num>
  <w:num w:numId="5" w16cid:durableId="1058430973">
    <w:abstractNumId w:val="2"/>
  </w:num>
  <w:num w:numId="6" w16cid:durableId="1977707">
    <w:abstractNumId w:val="3"/>
  </w:num>
  <w:num w:numId="7" w16cid:durableId="817646697">
    <w:abstractNumId w:val="7"/>
  </w:num>
  <w:num w:numId="8" w16cid:durableId="964045854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07B6"/>
    <w:rsid w:val="00022ECE"/>
    <w:rsid w:val="00042A51"/>
    <w:rsid w:val="00042D2E"/>
    <w:rsid w:val="00044C82"/>
    <w:rsid w:val="00070ED6"/>
    <w:rsid w:val="000742DC"/>
    <w:rsid w:val="00077DEF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07BF"/>
    <w:rsid w:val="000F1C57"/>
    <w:rsid w:val="000F5615"/>
    <w:rsid w:val="00114BCD"/>
    <w:rsid w:val="00124BFF"/>
    <w:rsid w:val="0012560E"/>
    <w:rsid w:val="0012696A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4AF6"/>
    <w:rsid w:val="001A70D2"/>
    <w:rsid w:val="001B78F0"/>
    <w:rsid w:val="001D657B"/>
    <w:rsid w:val="001D7B54"/>
    <w:rsid w:val="001E0209"/>
    <w:rsid w:val="001F2CA2"/>
    <w:rsid w:val="00200644"/>
    <w:rsid w:val="002144C0"/>
    <w:rsid w:val="00215FA7"/>
    <w:rsid w:val="00217BDD"/>
    <w:rsid w:val="0022477D"/>
    <w:rsid w:val="002278A9"/>
    <w:rsid w:val="002336F9"/>
    <w:rsid w:val="0024028F"/>
    <w:rsid w:val="00244ABC"/>
    <w:rsid w:val="00257BBF"/>
    <w:rsid w:val="0027572D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34AB6"/>
    <w:rsid w:val="00346FE9"/>
    <w:rsid w:val="0034759A"/>
    <w:rsid w:val="003503F6"/>
    <w:rsid w:val="003530DD"/>
    <w:rsid w:val="003576EE"/>
    <w:rsid w:val="00363F78"/>
    <w:rsid w:val="003823BE"/>
    <w:rsid w:val="003A0A5B"/>
    <w:rsid w:val="003A1176"/>
    <w:rsid w:val="003C0BAE"/>
    <w:rsid w:val="003D18A9"/>
    <w:rsid w:val="003D4394"/>
    <w:rsid w:val="003D468F"/>
    <w:rsid w:val="003D6C1C"/>
    <w:rsid w:val="003D6CE2"/>
    <w:rsid w:val="003E1941"/>
    <w:rsid w:val="003E2FE6"/>
    <w:rsid w:val="003E49D5"/>
    <w:rsid w:val="003F205D"/>
    <w:rsid w:val="003F38C0"/>
    <w:rsid w:val="003F4B82"/>
    <w:rsid w:val="003F6E1D"/>
    <w:rsid w:val="00414E3C"/>
    <w:rsid w:val="0042244A"/>
    <w:rsid w:val="0042745A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50496F"/>
    <w:rsid w:val="00513B6F"/>
    <w:rsid w:val="00513D6D"/>
    <w:rsid w:val="00517C63"/>
    <w:rsid w:val="005363C4"/>
    <w:rsid w:val="00536BDE"/>
    <w:rsid w:val="00543ACC"/>
    <w:rsid w:val="0056696D"/>
    <w:rsid w:val="00574A9A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518C"/>
    <w:rsid w:val="00647FA8"/>
    <w:rsid w:val="00650C5F"/>
    <w:rsid w:val="00654934"/>
    <w:rsid w:val="006620D9"/>
    <w:rsid w:val="00671958"/>
    <w:rsid w:val="00675843"/>
    <w:rsid w:val="00680F38"/>
    <w:rsid w:val="00692D37"/>
    <w:rsid w:val="00696477"/>
    <w:rsid w:val="006D050F"/>
    <w:rsid w:val="006D6139"/>
    <w:rsid w:val="006E5D65"/>
    <w:rsid w:val="006F1282"/>
    <w:rsid w:val="006F1FBC"/>
    <w:rsid w:val="006F31E2"/>
    <w:rsid w:val="007008B9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22E6"/>
    <w:rsid w:val="00775865"/>
    <w:rsid w:val="0078168C"/>
    <w:rsid w:val="00787C2A"/>
    <w:rsid w:val="00790E27"/>
    <w:rsid w:val="00793C1A"/>
    <w:rsid w:val="007A4022"/>
    <w:rsid w:val="007A59D4"/>
    <w:rsid w:val="007A6E6E"/>
    <w:rsid w:val="007C3299"/>
    <w:rsid w:val="007C3BCC"/>
    <w:rsid w:val="007C4546"/>
    <w:rsid w:val="007D6E56"/>
    <w:rsid w:val="007F4155"/>
    <w:rsid w:val="00810FD2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27B8"/>
    <w:rsid w:val="008E64F4"/>
    <w:rsid w:val="008F12C9"/>
    <w:rsid w:val="008F6E29"/>
    <w:rsid w:val="00916188"/>
    <w:rsid w:val="0092023D"/>
    <w:rsid w:val="00923D7D"/>
    <w:rsid w:val="0092438D"/>
    <w:rsid w:val="00942064"/>
    <w:rsid w:val="00946B94"/>
    <w:rsid w:val="009508DF"/>
    <w:rsid w:val="00950DAC"/>
    <w:rsid w:val="00954A07"/>
    <w:rsid w:val="00966EFD"/>
    <w:rsid w:val="00971D1C"/>
    <w:rsid w:val="00975B48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451F"/>
    <w:rsid w:val="00A36899"/>
    <w:rsid w:val="00A371F6"/>
    <w:rsid w:val="00A43BF6"/>
    <w:rsid w:val="00A53FA5"/>
    <w:rsid w:val="00A54817"/>
    <w:rsid w:val="00A601C8"/>
    <w:rsid w:val="00A60799"/>
    <w:rsid w:val="00A82F66"/>
    <w:rsid w:val="00A84C85"/>
    <w:rsid w:val="00A97DE1"/>
    <w:rsid w:val="00AB053C"/>
    <w:rsid w:val="00AC6C19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3869"/>
    <w:rsid w:val="00BD66E9"/>
    <w:rsid w:val="00BD6FF4"/>
    <w:rsid w:val="00BE350A"/>
    <w:rsid w:val="00BF2C41"/>
    <w:rsid w:val="00C058B4"/>
    <w:rsid w:val="00C05F44"/>
    <w:rsid w:val="00C131B5"/>
    <w:rsid w:val="00C15F0C"/>
    <w:rsid w:val="00C16ABF"/>
    <w:rsid w:val="00C170AE"/>
    <w:rsid w:val="00C26CB7"/>
    <w:rsid w:val="00C324C1"/>
    <w:rsid w:val="00C3552D"/>
    <w:rsid w:val="00C36992"/>
    <w:rsid w:val="00C41B9B"/>
    <w:rsid w:val="00C56036"/>
    <w:rsid w:val="00C560D8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C05C8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8075B"/>
    <w:rsid w:val="00D8678B"/>
    <w:rsid w:val="00D908E0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54754"/>
    <w:rsid w:val="00E63348"/>
    <w:rsid w:val="00E661B9"/>
    <w:rsid w:val="00E742AA"/>
    <w:rsid w:val="00E77E88"/>
    <w:rsid w:val="00E8107D"/>
    <w:rsid w:val="00E960BB"/>
    <w:rsid w:val="00EA0C0E"/>
    <w:rsid w:val="00EA2074"/>
    <w:rsid w:val="00EA4832"/>
    <w:rsid w:val="00EA4E9D"/>
    <w:rsid w:val="00EC4899"/>
    <w:rsid w:val="00ED03AB"/>
    <w:rsid w:val="00ED1749"/>
    <w:rsid w:val="00ED32D2"/>
    <w:rsid w:val="00EE32DE"/>
    <w:rsid w:val="00EE5457"/>
    <w:rsid w:val="00F00DA6"/>
    <w:rsid w:val="00F070AB"/>
    <w:rsid w:val="00F17567"/>
    <w:rsid w:val="00F24FFC"/>
    <w:rsid w:val="00F27A7B"/>
    <w:rsid w:val="00F45455"/>
    <w:rsid w:val="00F526AF"/>
    <w:rsid w:val="00F53041"/>
    <w:rsid w:val="00F617C3"/>
    <w:rsid w:val="00F644B0"/>
    <w:rsid w:val="00F7066B"/>
    <w:rsid w:val="00F83B28"/>
    <w:rsid w:val="00F9619C"/>
    <w:rsid w:val="00F974DA"/>
    <w:rsid w:val="00FA46E5"/>
    <w:rsid w:val="00FB7DBA"/>
    <w:rsid w:val="00FC1C25"/>
    <w:rsid w:val="00FC3F45"/>
    <w:rsid w:val="00FC4B40"/>
    <w:rsid w:val="00FC6B9D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04427BC0-5A1A-4DBB-A0A3-8F31E5D98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696A"/>
    <w:rPr>
      <w:sz w:val="20"/>
      <w:szCs w:val="20"/>
      <w:lang w:val="x-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696A"/>
    <w:rPr>
      <w:rFonts w:ascii="Calibri" w:hAnsi="Calibri"/>
      <w:lang w:val="x-none" w:eastAsia="en-US"/>
    </w:rPr>
  </w:style>
  <w:style w:type="character" w:styleId="Odwoaniedokomentarza">
    <w:name w:val="annotation reference"/>
    <w:uiPriority w:val="99"/>
    <w:semiHidden/>
    <w:unhideWhenUsed/>
    <w:rsid w:val="0012696A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4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F21E599-D5A0-407B-9FB5-249F3B2E37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FD1D12F-D7B8-45E0-9FD2-A01D9C6043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0E9D69-2398-440C-910C-729C9A61E96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AB89E6-B611-41EB-BAB0-ACC781C367A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1</Pages>
  <Words>1011</Words>
  <Characters>6068</Characters>
  <Application>Microsoft Office Word</Application>
  <DocSecurity>0</DocSecurity>
  <Lines>50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Ewelina Rabiej</cp:lastModifiedBy>
  <cp:revision>5</cp:revision>
  <cp:lastPrinted>2019-02-06T12:12:00Z</cp:lastPrinted>
  <dcterms:created xsi:type="dcterms:W3CDTF">2025-10-30T21:14:00Z</dcterms:created>
  <dcterms:modified xsi:type="dcterms:W3CDTF">2025-10-31T15:29:00Z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